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6A" w:rsidRDefault="0035166A" w:rsidP="00071C71">
      <w:pPr>
        <w:spacing w:after="0" w:line="360" w:lineRule="auto"/>
      </w:pPr>
    </w:p>
    <w:p w:rsidR="00F37022" w:rsidRPr="00A67079" w:rsidRDefault="0085554F" w:rsidP="00A67079">
      <w:pPr>
        <w:spacing w:after="0" w:line="360" w:lineRule="auto"/>
        <w:rPr>
          <w:b/>
          <w:bCs/>
        </w:rPr>
      </w:pPr>
      <w:r w:rsidRPr="00A67079">
        <w:rPr>
          <w:b/>
          <w:bCs/>
        </w:rPr>
        <w:t>Our business focuses in helping organisations understand the chain of events and combat the Insider Threat.</w:t>
      </w:r>
    </w:p>
    <w:p w:rsidR="00237A9E" w:rsidRDefault="00237A9E" w:rsidP="007148AC">
      <w:pPr>
        <w:spacing w:after="0" w:line="240" w:lineRule="auto"/>
        <w:rPr>
          <w:sz w:val="20"/>
          <w:szCs w:val="20"/>
        </w:rPr>
      </w:pPr>
      <w:r w:rsidRPr="00237A9E">
        <w:rPr>
          <w:sz w:val="20"/>
          <w:szCs w:val="20"/>
        </w:rPr>
        <w:t>A preferred contact will be from top management level (CEO\ CIO\ CISO\ CRO\ CCO) etc.</w:t>
      </w:r>
    </w:p>
    <w:p w:rsidR="007148AC" w:rsidRPr="007148AC" w:rsidRDefault="007148AC" w:rsidP="007148AC">
      <w:pPr>
        <w:spacing w:after="0" w:line="240" w:lineRule="auto"/>
        <w:rPr>
          <w:sz w:val="20"/>
          <w:szCs w:val="20"/>
        </w:rPr>
      </w:pPr>
      <w:bookmarkStart w:id="0" w:name="_GoBack"/>
      <w:bookmarkEnd w:id="0"/>
      <w:r w:rsidRPr="007148AC">
        <w:rPr>
          <w:sz w:val="20"/>
          <w:szCs w:val="20"/>
        </w:rPr>
        <w:t>Please remember the decision to go with the ObserveIT approach is ALWAYS top-down.</w:t>
      </w:r>
    </w:p>
    <w:p w:rsidR="007148AC" w:rsidRDefault="007148AC" w:rsidP="00A67079">
      <w:pPr>
        <w:spacing w:after="0" w:line="240" w:lineRule="auto"/>
      </w:pPr>
    </w:p>
    <w:p w:rsidR="007C584A" w:rsidRPr="007C584A" w:rsidRDefault="007C584A" w:rsidP="007C584A">
      <w:pPr>
        <w:tabs>
          <w:tab w:val="left" w:pos="4678"/>
        </w:tabs>
        <w:spacing w:after="0" w:line="276" w:lineRule="auto"/>
        <w:rPr>
          <w:b/>
          <w:bCs/>
          <w:lang w:bidi="ar-SA"/>
        </w:rPr>
      </w:pPr>
      <w:r w:rsidRPr="007C584A">
        <w:rPr>
          <w:b/>
          <w:bCs/>
          <w:lang w:bidi="ar-SA"/>
        </w:rPr>
        <w:t>Lead Details</w:t>
      </w:r>
      <w:r w:rsidRPr="007C584A">
        <w:rPr>
          <w:b/>
          <w:bCs/>
          <w:lang w:bidi="ar-SA"/>
        </w:rPr>
        <w:tab/>
      </w:r>
      <w:r w:rsidRPr="007C584A">
        <w:rPr>
          <w:b/>
          <w:bCs/>
          <w:lang w:bidi="ar-SA"/>
        </w:rPr>
        <w:tab/>
      </w:r>
    </w:p>
    <w:p w:rsidR="007C584A" w:rsidRPr="007C584A" w:rsidRDefault="007C584A" w:rsidP="007C584A">
      <w:pPr>
        <w:spacing w:after="0" w:line="276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C584A">
        <w:rPr>
          <w:b/>
          <w:bCs/>
          <w:lang w:bidi="ar-SA"/>
        </w:rPr>
        <w:tab/>
      </w:r>
      <w:r>
        <w:rPr>
          <w:rFonts w:ascii="Calibri" w:eastAsia="Times New Roman" w:hAnsi="Calibri" w:cs="Times New Roman"/>
          <w:color w:val="000000"/>
          <w:lang w:eastAsia="en-AU"/>
        </w:rPr>
        <w:t>Company name:</w:t>
      </w:r>
      <w:r>
        <w:rPr>
          <w:rFonts w:ascii="Calibri" w:eastAsia="Times New Roman" w:hAnsi="Calibri" w:cs="Times New Roman"/>
          <w:color w:val="000000"/>
          <w:lang w:eastAsia="en-AU"/>
        </w:rPr>
        <w:tab/>
      </w:r>
      <w:r w:rsidRPr="007C584A">
        <w:rPr>
          <w:rFonts w:ascii="Calibri" w:eastAsia="Times New Roman" w:hAnsi="Calibri" w:cs="Times New Roman"/>
          <w:color w:val="000000"/>
          <w:lang w:eastAsia="en-AU"/>
        </w:rPr>
        <w:t>__________________________</w:t>
      </w:r>
    </w:p>
    <w:p w:rsidR="007C584A" w:rsidRPr="007C584A" w:rsidRDefault="007C584A" w:rsidP="007C584A">
      <w:pPr>
        <w:spacing w:after="0" w:line="276" w:lineRule="auto"/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ab/>
        <w:t>Industry\ Sector:</w:t>
      </w:r>
      <w:r>
        <w:rPr>
          <w:rFonts w:ascii="Calibri" w:eastAsia="Times New Roman" w:hAnsi="Calibri" w:cs="Times New Roman"/>
          <w:color w:val="000000"/>
          <w:lang w:eastAsia="en-AU"/>
        </w:rPr>
        <w:tab/>
      </w:r>
      <w:r w:rsidRPr="007C584A">
        <w:rPr>
          <w:rFonts w:ascii="Calibri" w:eastAsia="Times New Roman" w:hAnsi="Calibri" w:cs="Times New Roman"/>
          <w:color w:val="000000"/>
          <w:lang w:eastAsia="en-AU"/>
        </w:rPr>
        <w:t>__________________________</w:t>
      </w:r>
    </w:p>
    <w:p w:rsidR="007C584A" w:rsidRPr="007C584A" w:rsidRDefault="007C584A" w:rsidP="007C584A">
      <w:pPr>
        <w:spacing w:after="0" w:line="276" w:lineRule="auto"/>
        <w:rPr>
          <w:rFonts w:ascii="Calibri" w:eastAsia="Times New Roman" w:hAnsi="Calibri" w:cs="Times New Roman"/>
          <w:color w:val="000000"/>
          <w:lang w:eastAsia="en-AU"/>
        </w:rPr>
      </w:pPr>
      <w:r>
        <w:rPr>
          <w:rFonts w:ascii="Calibri" w:eastAsia="Times New Roman" w:hAnsi="Calibri" w:cs="Times New Roman"/>
          <w:color w:val="000000"/>
          <w:lang w:eastAsia="en-AU"/>
        </w:rPr>
        <w:tab/>
        <w:t>C</w:t>
      </w:r>
      <w:r w:rsidRPr="007C584A">
        <w:rPr>
          <w:rFonts w:ascii="Calibri" w:eastAsia="Times New Roman" w:hAnsi="Calibri" w:cs="Times New Roman"/>
          <w:color w:val="000000"/>
          <w:lang w:eastAsia="en-AU"/>
        </w:rPr>
        <w:t>ontact person</w:t>
      </w:r>
      <w:r>
        <w:rPr>
          <w:rFonts w:ascii="Calibri" w:eastAsia="Times New Roman" w:hAnsi="Calibri" w:cs="Times New Roman"/>
          <w:color w:val="000000"/>
          <w:lang w:eastAsia="en-AU"/>
        </w:rPr>
        <w:t>:</w:t>
      </w:r>
      <w:r w:rsidRPr="007C584A">
        <w:rPr>
          <w:rFonts w:ascii="Calibri" w:eastAsia="Times New Roman" w:hAnsi="Calibri" w:cs="Times New Roman"/>
          <w:color w:val="000000"/>
          <w:lang w:eastAsia="en-AU"/>
        </w:rPr>
        <w:tab/>
      </w:r>
      <w:r>
        <w:rPr>
          <w:rFonts w:ascii="Calibri" w:eastAsia="Times New Roman" w:hAnsi="Calibri" w:cs="Times New Roman"/>
          <w:color w:val="000000"/>
          <w:lang w:eastAsia="en-AU"/>
        </w:rPr>
        <w:tab/>
      </w:r>
      <w:r w:rsidRPr="007C584A">
        <w:rPr>
          <w:rFonts w:ascii="Calibri" w:eastAsia="Times New Roman" w:hAnsi="Calibri" w:cs="Times New Roman"/>
          <w:color w:val="000000"/>
          <w:lang w:eastAsia="en-AU"/>
        </w:rPr>
        <w:t>__________________________</w:t>
      </w:r>
    </w:p>
    <w:p w:rsidR="007C584A" w:rsidRPr="007C584A" w:rsidRDefault="007C584A" w:rsidP="007C584A">
      <w:pPr>
        <w:spacing w:after="0" w:line="276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C584A">
        <w:rPr>
          <w:rFonts w:ascii="Calibri" w:eastAsia="Times New Roman" w:hAnsi="Calibri" w:cs="Times New Roman"/>
          <w:color w:val="000000"/>
          <w:lang w:eastAsia="en-AU"/>
        </w:rPr>
        <w:tab/>
        <w:t>Role</w:t>
      </w:r>
      <w:r>
        <w:rPr>
          <w:rFonts w:ascii="Calibri" w:eastAsia="Times New Roman" w:hAnsi="Calibri" w:cs="Times New Roman"/>
          <w:color w:val="000000"/>
          <w:lang w:eastAsia="en-AU"/>
        </w:rPr>
        <w:t>:</w:t>
      </w:r>
      <w:r w:rsidRPr="007C584A">
        <w:rPr>
          <w:rFonts w:ascii="Calibri" w:eastAsia="Times New Roman" w:hAnsi="Calibri" w:cs="Times New Roman"/>
          <w:color w:val="000000"/>
          <w:lang w:eastAsia="en-AU"/>
        </w:rPr>
        <w:tab/>
      </w:r>
      <w:r>
        <w:rPr>
          <w:rFonts w:ascii="Calibri" w:eastAsia="Times New Roman" w:hAnsi="Calibri" w:cs="Times New Roman"/>
          <w:color w:val="000000"/>
          <w:lang w:eastAsia="en-AU"/>
        </w:rPr>
        <w:tab/>
      </w:r>
      <w:r>
        <w:rPr>
          <w:rFonts w:ascii="Calibri" w:eastAsia="Times New Roman" w:hAnsi="Calibri" w:cs="Times New Roman"/>
          <w:color w:val="000000"/>
          <w:lang w:eastAsia="en-AU"/>
        </w:rPr>
        <w:tab/>
      </w:r>
      <w:r w:rsidRPr="007C584A">
        <w:rPr>
          <w:rFonts w:ascii="Calibri" w:eastAsia="Times New Roman" w:hAnsi="Calibri" w:cs="Times New Roman"/>
          <w:color w:val="000000"/>
          <w:lang w:eastAsia="en-AU"/>
        </w:rPr>
        <w:t>__________________________</w:t>
      </w:r>
    </w:p>
    <w:p w:rsidR="007C584A" w:rsidRPr="007C584A" w:rsidRDefault="007C584A" w:rsidP="007C584A">
      <w:pPr>
        <w:spacing w:after="0" w:line="276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C584A">
        <w:rPr>
          <w:rFonts w:ascii="Calibri" w:eastAsia="Times New Roman" w:hAnsi="Calibri" w:cs="Times New Roman"/>
          <w:color w:val="000000"/>
          <w:lang w:eastAsia="en-AU"/>
        </w:rPr>
        <w:tab/>
        <w:t>Tel:</w:t>
      </w:r>
      <w:r w:rsidRPr="007C584A">
        <w:rPr>
          <w:rFonts w:ascii="Calibri" w:eastAsia="Times New Roman" w:hAnsi="Calibri" w:cs="Times New Roman"/>
          <w:color w:val="000000"/>
          <w:lang w:eastAsia="en-AU"/>
        </w:rPr>
        <w:tab/>
      </w:r>
      <w:r>
        <w:rPr>
          <w:rFonts w:ascii="Calibri" w:eastAsia="Times New Roman" w:hAnsi="Calibri" w:cs="Times New Roman"/>
          <w:color w:val="000000"/>
          <w:lang w:eastAsia="en-AU"/>
        </w:rPr>
        <w:tab/>
      </w:r>
      <w:r>
        <w:rPr>
          <w:rFonts w:ascii="Calibri" w:eastAsia="Times New Roman" w:hAnsi="Calibri" w:cs="Times New Roman"/>
          <w:color w:val="000000"/>
          <w:lang w:eastAsia="en-AU"/>
        </w:rPr>
        <w:tab/>
      </w:r>
      <w:r w:rsidRPr="007C584A">
        <w:rPr>
          <w:rFonts w:ascii="Calibri" w:eastAsia="Times New Roman" w:hAnsi="Calibri" w:cs="Times New Roman"/>
          <w:color w:val="000000"/>
          <w:lang w:eastAsia="en-AU"/>
        </w:rPr>
        <w:t>__________________________</w:t>
      </w:r>
    </w:p>
    <w:p w:rsidR="007C584A" w:rsidRPr="007C584A" w:rsidRDefault="007C584A" w:rsidP="007C584A">
      <w:pPr>
        <w:spacing w:after="0" w:line="276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C584A">
        <w:rPr>
          <w:rFonts w:ascii="Calibri" w:eastAsia="Times New Roman" w:hAnsi="Calibri" w:cs="Times New Roman"/>
          <w:color w:val="000000"/>
          <w:lang w:eastAsia="en-AU"/>
        </w:rPr>
        <w:tab/>
        <w:t>Mobile:</w:t>
      </w:r>
      <w:r w:rsidRPr="007C584A">
        <w:rPr>
          <w:rFonts w:ascii="Calibri" w:eastAsia="Times New Roman" w:hAnsi="Calibri" w:cs="Times New Roman"/>
          <w:color w:val="000000"/>
          <w:lang w:eastAsia="en-AU"/>
        </w:rPr>
        <w:tab/>
      </w:r>
      <w:r>
        <w:rPr>
          <w:rFonts w:ascii="Calibri" w:eastAsia="Times New Roman" w:hAnsi="Calibri" w:cs="Times New Roman"/>
          <w:color w:val="000000"/>
          <w:lang w:eastAsia="en-AU"/>
        </w:rPr>
        <w:tab/>
      </w:r>
      <w:r>
        <w:rPr>
          <w:rFonts w:ascii="Calibri" w:eastAsia="Times New Roman" w:hAnsi="Calibri" w:cs="Times New Roman"/>
          <w:color w:val="000000"/>
          <w:lang w:eastAsia="en-AU"/>
        </w:rPr>
        <w:tab/>
      </w:r>
      <w:r w:rsidRPr="007C584A">
        <w:rPr>
          <w:rFonts w:ascii="Calibri" w:eastAsia="Times New Roman" w:hAnsi="Calibri" w:cs="Times New Roman"/>
          <w:color w:val="000000"/>
          <w:lang w:eastAsia="en-AU"/>
        </w:rPr>
        <w:t>__________________________</w:t>
      </w:r>
    </w:p>
    <w:p w:rsidR="007C584A" w:rsidRPr="007C584A" w:rsidRDefault="007C584A" w:rsidP="007C584A">
      <w:pPr>
        <w:spacing w:after="0" w:line="276" w:lineRule="auto"/>
        <w:rPr>
          <w:rFonts w:ascii="Calibri" w:eastAsia="Times New Roman" w:hAnsi="Calibri" w:cs="Times New Roman"/>
          <w:color w:val="000000"/>
          <w:lang w:eastAsia="en-AU"/>
        </w:rPr>
      </w:pPr>
      <w:r w:rsidRPr="007C584A">
        <w:rPr>
          <w:rFonts w:ascii="Calibri" w:eastAsia="Times New Roman" w:hAnsi="Calibri" w:cs="Times New Roman"/>
          <w:color w:val="000000"/>
          <w:lang w:eastAsia="en-AU"/>
        </w:rPr>
        <w:tab/>
        <w:t>Email:</w:t>
      </w:r>
      <w:r w:rsidRPr="007C584A">
        <w:rPr>
          <w:rFonts w:ascii="Calibri" w:eastAsia="Times New Roman" w:hAnsi="Calibri" w:cs="Times New Roman"/>
          <w:color w:val="000000"/>
          <w:lang w:eastAsia="en-AU"/>
        </w:rPr>
        <w:tab/>
      </w:r>
      <w:r>
        <w:rPr>
          <w:rFonts w:ascii="Calibri" w:eastAsia="Times New Roman" w:hAnsi="Calibri" w:cs="Times New Roman"/>
          <w:color w:val="000000"/>
          <w:lang w:eastAsia="en-AU"/>
        </w:rPr>
        <w:tab/>
      </w:r>
      <w:r>
        <w:rPr>
          <w:rFonts w:ascii="Calibri" w:eastAsia="Times New Roman" w:hAnsi="Calibri" w:cs="Times New Roman"/>
          <w:color w:val="000000"/>
          <w:lang w:eastAsia="en-AU"/>
        </w:rPr>
        <w:tab/>
      </w:r>
      <w:r w:rsidRPr="007C584A">
        <w:rPr>
          <w:rFonts w:ascii="Calibri" w:eastAsia="Times New Roman" w:hAnsi="Calibri" w:cs="Times New Roman"/>
          <w:color w:val="000000"/>
          <w:lang w:eastAsia="en-AU"/>
        </w:rPr>
        <w:t>__________________________</w:t>
      </w:r>
    </w:p>
    <w:p w:rsidR="007C584A" w:rsidRDefault="007C584A" w:rsidP="00F37022">
      <w:pPr>
        <w:tabs>
          <w:tab w:val="left" w:pos="4678"/>
        </w:tabs>
        <w:spacing w:after="0" w:line="276" w:lineRule="auto"/>
        <w:rPr>
          <w:b/>
          <w:bCs/>
          <w:lang w:bidi="ar-SA"/>
        </w:rPr>
      </w:pPr>
    </w:p>
    <w:p w:rsidR="007C584A" w:rsidRPr="008E308E" w:rsidRDefault="00071C71" w:rsidP="008E308E">
      <w:pPr>
        <w:spacing w:after="0" w:line="360" w:lineRule="auto"/>
      </w:pPr>
      <w:r>
        <w:rPr>
          <w:b/>
          <w:bCs/>
          <w:lang w:bidi="ar-SA"/>
        </w:rPr>
        <w:t>Key Objectives</w:t>
      </w:r>
    </w:p>
    <w:p w:rsidR="008E308E" w:rsidRDefault="008E308E" w:rsidP="00E65F82">
      <w:pPr>
        <w:pStyle w:val="ListParagraph"/>
        <w:numPr>
          <w:ilvl w:val="0"/>
          <w:numId w:val="4"/>
        </w:numPr>
        <w:spacing w:after="0" w:line="360" w:lineRule="auto"/>
      </w:pPr>
      <w:r>
        <w:t>What is the current ‘Insider threat framework:</w:t>
      </w:r>
    </w:p>
    <w:p w:rsidR="00071C71" w:rsidRDefault="0085554F" w:rsidP="00E65F82">
      <w:pPr>
        <w:pStyle w:val="ListParagraph"/>
        <w:numPr>
          <w:ilvl w:val="0"/>
          <w:numId w:val="4"/>
        </w:numPr>
        <w:spacing w:after="0" w:line="360" w:lineRule="auto"/>
      </w:pPr>
      <w:r>
        <w:t>Key pains:</w:t>
      </w:r>
    </w:p>
    <w:p w:rsidR="0085554F" w:rsidRDefault="0085554F" w:rsidP="00E65F82">
      <w:pPr>
        <w:pStyle w:val="ListParagraph"/>
        <w:numPr>
          <w:ilvl w:val="0"/>
          <w:numId w:val="4"/>
        </w:numPr>
        <w:spacing w:after="0" w:line="360" w:lineRule="auto"/>
      </w:pPr>
      <w:r>
        <w:t>Business case:</w:t>
      </w:r>
    </w:p>
    <w:p w:rsidR="0085554F" w:rsidRDefault="0085554F" w:rsidP="00E65F82">
      <w:pPr>
        <w:pStyle w:val="ListParagraph"/>
        <w:numPr>
          <w:ilvl w:val="0"/>
          <w:numId w:val="4"/>
        </w:numPr>
        <w:spacing w:after="0" w:line="360" w:lineRule="auto"/>
      </w:pPr>
      <w:r>
        <w:t>Goals:</w:t>
      </w:r>
    </w:p>
    <w:p w:rsidR="00E65F82" w:rsidRDefault="00E65F82" w:rsidP="00E65F82">
      <w:pPr>
        <w:spacing w:after="0" w:line="240" w:lineRule="auto"/>
      </w:pPr>
    </w:p>
    <w:p w:rsidR="00E65F82" w:rsidRDefault="004408F1" w:rsidP="00E65F82">
      <w:pPr>
        <w:spacing w:after="0" w:line="240" w:lineRule="auto"/>
        <w:rPr>
          <w:b/>
          <w:bCs/>
          <w:lang w:bidi="ar-SA"/>
        </w:rPr>
      </w:pPr>
      <w:r>
        <w:rPr>
          <w:b/>
          <w:bCs/>
          <w:lang w:bidi="ar-SA"/>
        </w:rPr>
        <w:t>B.A.N.T</w:t>
      </w:r>
    </w:p>
    <w:p w:rsidR="003027DE" w:rsidRPr="003027DE" w:rsidRDefault="003027DE" w:rsidP="00E65F82">
      <w:pPr>
        <w:pStyle w:val="ListParagraph"/>
        <w:numPr>
          <w:ilvl w:val="0"/>
          <w:numId w:val="4"/>
        </w:numPr>
        <w:spacing w:after="0" w:line="360" w:lineRule="auto"/>
      </w:pPr>
      <w:r w:rsidRPr="003027DE">
        <w:t>Budget</w:t>
      </w:r>
      <w:r>
        <w:t>:</w:t>
      </w:r>
      <w:r>
        <w:tab/>
      </w:r>
      <w:r>
        <w:tab/>
      </w:r>
      <w:r>
        <w:tab/>
      </w:r>
    </w:p>
    <w:p w:rsidR="003027DE" w:rsidRDefault="003027DE" w:rsidP="00E65F82">
      <w:pPr>
        <w:pStyle w:val="ListParagraph"/>
        <w:numPr>
          <w:ilvl w:val="0"/>
          <w:numId w:val="4"/>
        </w:numPr>
        <w:spacing w:after="0" w:line="360" w:lineRule="auto"/>
      </w:pPr>
      <w:r>
        <w:t>Authority</w:t>
      </w:r>
      <w:r w:rsidR="007C584A">
        <w:t>:</w:t>
      </w:r>
      <w:r>
        <w:tab/>
      </w:r>
      <w:r>
        <w:tab/>
      </w:r>
    </w:p>
    <w:p w:rsidR="003027DE" w:rsidRDefault="003027DE" w:rsidP="00E65F82">
      <w:pPr>
        <w:pStyle w:val="ListParagraph"/>
        <w:numPr>
          <w:ilvl w:val="0"/>
          <w:numId w:val="4"/>
        </w:numPr>
        <w:spacing w:after="0" w:line="360" w:lineRule="auto"/>
      </w:pPr>
      <w:r>
        <w:t>Need:</w:t>
      </w:r>
      <w:r>
        <w:tab/>
      </w:r>
      <w:r>
        <w:tab/>
      </w:r>
      <w:r>
        <w:tab/>
      </w:r>
    </w:p>
    <w:p w:rsidR="003027DE" w:rsidRDefault="003027DE" w:rsidP="00E65F82">
      <w:pPr>
        <w:pStyle w:val="ListParagraph"/>
        <w:numPr>
          <w:ilvl w:val="0"/>
          <w:numId w:val="4"/>
        </w:numPr>
        <w:spacing w:after="0" w:line="360" w:lineRule="auto"/>
      </w:pPr>
      <w:r>
        <w:t>Timeline:</w:t>
      </w:r>
      <w:r>
        <w:tab/>
      </w:r>
      <w:r>
        <w:tab/>
      </w:r>
    </w:p>
    <w:p w:rsidR="003027DE" w:rsidRDefault="003027DE" w:rsidP="003027DE">
      <w:pPr>
        <w:spacing w:after="0"/>
      </w:pPr>
    </w:p>
    <w:p w:rsidR="003027DE" w:rsidRDefault="007C584A" w:rsidP="003027DE">
      <w:pPr>
        <w:spacing w:after="0"/>
        <w:rPr>
          <w:rFonts w:ascii="Calibri" w:eastAsia="Times New Roman" w:hAnsi="Calibri" w:cs="Times New Roman"/>
          <w:b/>
          <w:bCs/>
          <w:color w:val="000000"/>
          <w:lang w:eastAsia="en-AU"/>
        </w:rPr>
      </w:pPr>
      <w:r w:rsidRPr="007C584A">
        <w:rPr>
          <w:rFonts w:ascii="Calibri" w:eastAsia="Times New Roman" w:hAnsi="Calibri" w:cs="Times New Roman"/>
          <w:b/>
          <w:bCs/>
          <w:color w:val="000000"/>
          <w:lang w:eastAsia="en-AU"/>
        </w:rPr>
        <w:t>Referred Project details:</w:t>
      </w:r>
    </w:p>
    <w:p w:rsidR="00E65F82" w:rsidRPr="007C584A" w:rsidRDefault="00E65F82" w:rsidP="003027DE">
      <w:pPr>
        <w:spacing w:after="0"/>
        <w:rPr>
          <w:rFonts w:ascii="Calibri" w:eastAsia="Times New Roman" w:hAnsi="Calibri" w:cs="Times New Roman"/>
          <w:b/>
          <w:bCs/>
          <w:color w:val="000000"/>
          <w:lang w:eastAsia="en-AU"/>
        </w:rPr>
      </w:pPr>
    </w:p>
    <w:p w:rsidR="00E65F82" w:rsidRDefault="00071C71" w:rsidP="00E65F82">
      <w:pPr>
        <w:pStyle w:val="ListParagraph"/>
        <w:numPr>
          <w:ilvl w:val="0"/>
          <w:numId w:val="6"/>
        </w:numPr>
        <w:spacing w:after="0" w:line="360" w:lineRule="auto"/>
      </w:pPr>
      <w:r>
        <w:t>Environment description:</w:t>
      </w:r>
      <w:r>
        <w:tab/>
      </w:r>
    </w:p>
    <w:p w:rsidR="00E65F82" w:rsidRDefault="00E65F82" w:rsidP="00E65F82">
      <w:pPr>
        <w:pStyle w:val="ListParagraph"/>
        <w:numPr>
          <w:ilvl w:val="0"/>
          <w:numId w:val="6"/>
        </w:numPr>
        <w:spacing w:after="0" w:line="360" w:lineRule="auto"/>
      </w:pPr>
      <w:r>
        <w:t>Scope:</w:t>
      </w:r>
    </w:p>
    <w:p w:rsidR="00E65F82" w:rsidRDefault="00E65F82" w:rsidP="00E65F82">
      <w:pPr>
        <w:pStyle w:val="ListParagraph"/>
        <w:numPr>
          <w:ilvl w:val="0"/>
          <w:numId w:val="6"/>
        </w:numPr>
        <w:spacing w:after="0" w:line="360" w:lineRule="auto"/>
      </w:pPr>
      <w:r>
        <w:t>Regulatory requirements:</w:t>
      </w:r>
    </w:p>
    <w:p w:rsidR="00E65F82" w:rsidRDefault="00E65F82" w:rsidP="00E65F82">
      <w:pPr>
        <w:pStyle w:val="ListParagraph"/>
        <w:numPr>
          <w:ilvl w:val="0"/>
          <w:numId w:val="6"/>
        </w:numPr>
        <w:spacing w:after="0" w:line="360" w:lineRule="auto"/>
      </w:pPr>
      <w:r>
        <w:t>Urgency:</w:t>
      </w:r>
    </w:p>
    <w:p w:rsidR="00E65F82" w:rsidRDefault="00E65F82" w:rsidP="00895E86">
      <w:pPr>
        <w:spacing w:after="0"/>
      </w:pPr>
    </w:p>
    <w:p w:rsidR="00E65F82" w:rsidRPr="00895E86" w:rsidRDefault="00E65F82" w:rsidP="00895E86">
      <w:pPr>
        <w:spacing w:after="0"/>
        <w:rPr>
          <w:rFonts w:ascii="Calibri" w:eastAsia="Times New Roman" w:hAnsi="Calibri" w:cs="Times New Roman"/>
          <w:b/>
          <w:bCs/>
          <w:color w:val="000000"/>
          <w:lang w:eastAsia="en-AU"/>
        </w:rPr>
      </w:pPr>
      <w:r w:rsidRPr="00895E86">
        <w:rPr>
          <w:rFonts w:ascii="Calibri" w:eastAsia="Times New Roman" w:hAnsi="Calibri" w:cs="Times New Roman"/>
          <w:b/>
          <w:bCs/>
          <w:color w:val="000000"/>
          <w:lang w:eastAsia="en-AU"/>
        </w:rPr>
        <w:t>Additional information:</w:t>
      </w:r>
    </w:p>
    <w:p w:rsidR="005825B8" w:rsidRDefault="00071C71" w:rsidP="00E65F82">
      <w:pPr>
        <w:spacing w:after="0" w:line="360" w:lineRule="auto"/>
      </w:pPr>
      <w:r>
        <w:tab/>
      </w:r>
      <w:r w:rsidR="0085554F">
        <w:tab/>
      </w:r>
    </w:p>
    <w:p w:rsidR="005825B8" w:rsidRPr="00895E86" w:rsidRDefault="005825B8" w:rsidP="007C584A">
      <w:pPr>
        <w:spacing w:after="0" w:line="360" w:lineRule="auto"/>
        <w:rPr>
          <w:sz w:val="16"/>
          <w:szCs w:val="16"/>
        </w:rPr>
      </w:pPr>
    </w:p>
    <w:p w:rsidR="00895E86" w:rsidRDefault="00895E86" w:rsidP="007C584A">
      <w:pPr>
        <w:spacing w:after="0" w:line="360" w:lineRule="auto"/>
        <w:rPr>
          <w:rStyle w:val="s1"/>
          <w:sz w:val="16"/>
          <w:szCs w:val="16"/>
        </w:rPr>
      </w:pPr>
    </w:p>
    <w:p w:rsidR="00895E86" w:rsidRDefault="00895E86" w:rsidP="007C584A">
      <w:pPr>
        <w:spacing w:after="0" w:line="360" w:lineRule="auto"/>
        <w:rPr>
          <w:rStyle w:val="s1"/>
          <w:sz w:val="16"/>
          <w:szCs w:val="16"/>
        </w:rPr>
      </w:pPr>
    </w:p>
    <w:p w:rsidR="00895E86" w:rsidRDefault="00895E86" w:rsidP="007C584A">
      <w:pPr>
        <w:spacing w:after="0" w:line="360" w:lineRule="auto"/>
        <w:rPr>
          <w:rStyle w:val="s1"/>
          <w:sz w:val="16"/>
          <w:szCs w:val="16"/>
        </w:rPr>
      </w:pPr>
    </w:p>
    <w:p w:rsidR="00895E86" w:rsidRPr="00895E86" w:rsidRDefault="00895E86" w:rsidP="007C584A">
      <w:pPr>
        <w:spacing w:after="0" w:line="360" w:lineRule="auto"/>
        <w:rPr>
          <w:sz w:val="16"/>
          <w:szCs w:val="16"/>
        </w:rPr>
      </w:pPr>
      <w:r>
        <w:rPr>
          <w:rStyle w:val="s1"/>
          <w:sz w:val="16"/>
          <w:szCs w:val="16"/>
        </w:rPr>
        <w:t>*</w:t>
      </w:r>
      <w:r w:rsidRPr="00895E86">
        <w:rPr>
          <w:rStyle w:val="s1"/>
          <w:sz w:val="16"/>
          <w:szCs w:val="16"/>
        </w:rPr>
        <w:t>Once approved, registrations are held for 90 days</w:t>
      </w:r>
    </w:p>
    <w:sectPr w:rsidR="00895E86" w:rsidRPr="00895E86" w:rsidSect="00635C06">
      <w:headerReference w:type="default" r:id="rId8"/>
      <w:footerReference w:type="default" r:id="rId9"/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062" w:rsidRDefault="003B7062" w:rsidP="00635C06">
      <w:pPr>
        <w:spacing w:after="0" w:line="240" w:lineRule="auto"/>
      </w:pPr>
      <w:r>
        <w:separator/>
      </w:r>
    </w:p>
  </w:endnote>
  <w:endnote w:type="continuationSeparator" w:id="0">
    <w:p w:rsidR="003B7062" w:rsidRDefault="003B7062" w:rsidP="00635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66A" w:rsidRDefault="0035166A" w:rsidP="0035166A">
    <w:pPr>
      <w:jc w:val="center"/>
      <w:rPr>
        <w:rFonts w:ascii="Arial" w:eastAsiaTheme="minorEastAsia" w:hAnsi="Arial"/>
        <w:noProof/>
        <w:color w:val="1F4E79"/>
        <w:sz w:val="18"/>
        <w:szCs w:val="18"/>
        <w:lang w:eastAsia="en-AU"/>
      </w:rPr>
    </w:pPr>
    <w:r>
      <w:rPr>
        <w:rFonts w:ascii="Arial" w:eastAsiaTheme="minorEastAsia" w:hAnsi="Arial"/>
        <w:noProof/>
        <w:color w:val="1F4E79"/>
        <w:sz w:val="18"/>
        <w:szCs w:val="18"/>
        <w:lang w:eastAsia="en-AU"/>
      </w:rPr>
      <w:t>____________________________________________________________________________</w:t>
    </w:r>
  </w:p>
  <w:p w:rsidR="00635C06" w:rsidRDefault="00635C06" w:rsidP="0035166A">
    <w:pPr>
      <w:jc w:val="center"/>
      <w:rPr>
        <w:rFonts w:ascii="Arial" w:eastAsiaTheme="minorEastAsia" w:hAnsi="Arial"/>
        <w:noProof/>
        <w:color w:val="1F4E79"/>
        <w:sz w:val="18"/>
        <w:szCs w:val="18"/>
        <w:lang w:eastAsia="en-AU"/>
      </w:rPr>
    </w:pPr>
    <w:r>
      <w:rPr>
        <w:rFonts w:ascii="Arial" w:eastAsiaTheme="minorEastAsia" w:hAnsi="Arial"/>
        <w:noProof/>
        <w:color w:val="1F4E79"/>
        <w:sz w:val="18"/>
        <w:szCs w:val="18"/>
        <w:lang w:eastAsia="en-AU"/>
      </w:rPr>
      <w:t xml:space="preserve">Level 1, 45-47 Colbee Court, Phillip, ACT, 2606, Australia | </w:t>
    </w:r>
    <w:r w:rsidR="0035166A">
      <w:rPr>
        <w:rFonts w:ascii="Arial" w:eastAsiaTheme="minorEastAsia" w:hAnsi="Arial"/>
        <w:noProof/>
        <w:color w:val="1F4E79"/>
        <w:sz w:val="18"/>
        <w:szCs w:val="18"/>
        <w:lang w:eastAsia="en-AU"/>
      </w:rPr>
      <w:t xml:space="preserve">Tel: </w:t>
    </w:r>
    <w:r>
      <w:rPr>
        <w:rFonts w:ascii="Arial" w:eastAsiaTheme="minorEastAsia" w:hAnsi="Arial"/>
        <w:noProof/>
        <w:color w:val="1F4E79"/>
        <w:sz w:val="18"/>
        <w:szCs w:val="18"/>
        <w:lang w:eastAsia="en-AU"/>
      </w:rPr>
      <w:t>+61 2 8005 0564</w:t>
    </w:r>
  </w:p>
  <w:p w:rsidR="0035166A" w:rsidRDefault="003B7062" w:rsidP="0035166A">
    <w:pPr>
      <w:jc w:val="center"/>
      <w:rPr>
        <w:rFonts w:ascii="Arial" w:eastAsiaTheme="minorEastAsia" w:hAnsi="Arial"/>
        <w:noProof/>
        <w:color w:val="1F4E79"/>
        <w:sz w:val="18"/>
        <w:szCs w:val="18"/>
        <w:lang w:eastAsia="en-AU"/>
      </w:rPr>
    </w:pPr>
    <w:hyperlink r:id="rId1" w:history="1">
      <w:r w:rsidR="0035166A" w:rsidRPr="00C37A3D">
        <w:rPr>
          <w:rStyle w:val="Hyperlink"/>
          <w:rFonts w:ascii="Arial" w:eastAsiaTheme="minorEastAsia" w:hAnsi="Arial"/>
          <w:noProof/>
          <w:sz w:val="18"/>
          <w:szCs w:val="18"/>
          <w:lang w:eastAsia="en-AU"/>
        </w:rPr>
        <w:t>www.sabasai.com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062" w:rsidRDefault="003B7062" w:rsidP="00635C06">
      <w:pPr>
        <w:spacing w:after="0" w:line="240" w:lineRule="auto"/>
      </w:pPr>
      <w:r>
        <w:separator/>
      </w:r>
    </w:p>
  </w:footnote>
  <w:footnote w:type="continuationSeparator" w:id="0">
    <w:p w:rsidR="003B7062" w:rsidRDefault="003B7062" w:rsidP="00635C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5C06" w:rsidRPr="00635C06" w:rsidRDefault="00635C06" w:rsidP="00635C06">
    <w:pPr>
      <w:pStyle w:val="Header"/>
      <w:jc w:val="both"/>
      <w:rPr>
        <w:lang w:val="en-US"/>
      </w:rPr>
    </w:pPr>
    <w:r>
      <w:rPr>
        <w:caps/>
        <w:noProof/>
        <w:color w:val="808080" w:themeColor="background1" w:themeShade="80"/>
        <w:sz w:val="20"/>
        <w:szCs w:val="20"/>
        <w:lang w:eastAsia="en-AU"/>
      </w:rPr>
      <w:drawing>
        <wp:inline distT="0" distB="0" distL="0" distR="0">
          <wp:extent cx="1634142" cy="379828"/>
          <wp:effectExtent l="0" t="0" r="4445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ABASA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324" cy="423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F576D"/>
    <w:multiLevelType w:val="hybridMultilevel"/>
    <w:tmpl w:val="66845E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2CB3"/>
    <w:multiLevelType w:val="multilevel"/>
    <w:tmpl w:val="25442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32A38"/>
    <w:multiLevelType w:val="hybridMultilevel"/>
    <w:tmpl w:val="AECEA4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663F8E"/>
    <w:multiLevelType w:val="hybridMultilevel"/>
    <w:tmpl w:val="CFEC41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230F1"/>
    <w:multiLevelType w:val="hybridMultilevel"/>
    <w:tmpl w:val="83B05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90E64"/>
    <w:multiLevelType w:val="hybridMultilevel"/>
    <w:tmpl w:val="63D4256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A6"/>
    <w:rsid w:val="00031E71"/>
    <w:rsid w:val="00071C71"/>
    <w:rsid w:val="00152B3E"/>
    <w:rsid w:val="001A72F3"/>
    <w:rsid w:val="001B76E9"/>
    <w:rsid w:val="00237A9E"/>
    <w:rsid w:val="002F2BA6"/>
    <w:rsid w:val="003027DE"/>
    <w:rsid w:val="00346561"/>
    <w:rsid w:val="0035166A"/>
    <w:rsid w:val="003B7062"/>
    <w:rsid w:val="004408F1"/>
    <w:rsid w:val="0047298F"/>
    <w:rsid w:val="004D02A1"/>
    <w:rsid w:val="005825B8"/>
    <w:rsid w:val="005B7A59"/>
    <w:rsid w:val="00635C06"/>
    <w:rsid w:val="00676DAD"/>
    <w:rsid w:val="006B2640"/>
    <w:rsid w:val="0071210C"/>
    <w:rsid w:val="007148AC"/>
    <w:rsid w:val="007C584A"/>
    <w:rsid w:val="0085554F"/>
    <w:rsid w:val="00895E86"/>
    <w:rsid w:val="008A3ED8"/>
    <w:rsid w:val="008E308E"/>
    <w:rsid w:val="00980D5C"/>
    <w:rsid w:val="00A20F23"/>
    <w:rsid w:val="00A67079"/>
    <w:rsid w:val="00C30D9C"/>
    <w:rsid w:val="00D26378"/>
    <w:rsid w:val="00DB323B"/>
    <w:rsid w:val="00E368F1"/>
    <w:rsid w:val="00E65F82"/>
    <w:rsid w:val="00F046F5"/>
    <w:rsid w:val="00F37022"/>
    <w:rsid w:val="00F60A7D"/>
    <w:rsid w:val="00FA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B8F1E79-BFD2-4AB9-A8DC-85846C2DA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5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C06"/>
  </w:style>
  <w:style w:type="paragraph" w:styleId="Footer">
    <w:name w:val="footer"/>
    <w:basedOn w:val="Normal"/>
    <w:link w:val="FooterChar"/>
    <w:uiPriority w:val="99"/>
    <w:unhideWhenUsed/>
    <w:rsid w:val="00635C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C06"/>
  </w:style>
  <w:style w:type="character" w:styleId="Hyperlink">
    <w:name w:val="Hyperlink"/>
    <w:basedOn w:val="DefaultParagraphFont"/>
    <w:uiPriority w:val="99"/>
    <w:unhideWhenUsed/>
    <w:rsid w:val="0035166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76D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6D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6D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6D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6DA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AD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676DAD"/>
    <w:pPr>
      <w:spacing w:after="0" w:line="240" w:lineRule="auto"/>
    </w:pPr>
    <w:rPr>
      <w:rFonts w:eastAsiaTheme="minorEastAsia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676DAD"/>
    <w:rPr>
      <w:rFonts w:eastAsiaTheme="minorEastAsia"/>
      <w:lang w:val="en-US" w:bidi="ar-SA"/>
    </w:rPr>
  </w:style>
  <w:style w:type="paragraph" w:styleId="ListParagraph">
    <w:name w:val="List Paragraph"/>
    <w:basedOn w:val="Normal"/>
    <w:uiPriority w:val="34"/>
    <w:qFormat/>
    <w:rsid w:val="00E65F82"/>
    <w:pPr>
      <w:ind w:left="720"/>
      <w:contextualSpacing/>
    </w:pPr>
  </w:style>
  <w:style w:type="character" w:customStyle="1" w:styleId="s1">
    <w:name w:val="s1"/>
    <w:basedOn w:val="DefaultParagraphFont"/>
    <w:rsid w:val="00895E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basa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an\Dropbox\SABASAI\SABASA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F1EE4-885E-4F89-9526-93A3D14B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SABASAI document template</Template>
  <TotalTime>1068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Ofir</dc:creator>
  <cp:keywords/>
  <dc:description/>
  <cp:lastModifiedBy>Sean Ofir</cp:lastModifiedBy>
  <cp:revision>8</cp:revision>
  <dcterms:created xsi:type="dcterms:W3CDTF">2015-12-22T19:32:00Z</dcterms:created>
  <dcterms:modified xsi:type="dcterms:W3CDTF">2015-12-24T11:31:00Z</dcterms:modified>
</cp:coreProperties>
</file>